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B71ACB" w:rsidP="77261A16">
      <w:pPr>
        <w:tabs>
          <w:tab w:val="center" w:pos="4677"/>
          <w:tab w:val="left" w:pos="7164"/>
        </w:tabs>
        <w:spacing w:after="0"/>
        <w:jc w:val="center"/>
        <w:rPr>
          <w:rFonts w:ascii="Century Gothic" w:hAnsi="Century Gothic" w:cs="Arial"/>
          <w:b/>
          <w:bCs/>
        </w:rPr>
      </w:pPr>
      <w:r w:rsidRPr="00BA16B2">
        <w:rPr>
          <w:rFonts w:ascii="Century Gothic" w:hAnsi="Century Gothic" w:cs="Arial"/>
          <w:b/>
          <w:bCs/>
        </w:rPr>
        <w:t>Communauté urbaine de Dunkerque</w:t>
      </w:r>
      <w:r w:rsidR="00AC7267">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6F4ED0C3" w:rsidR="00B71ACB" w:rsidRPr="0074478A" w:rsidRDefault="00B71ACB" w:rsidP="6C833AC1">
      <w:pPr>
        <w:spacing w:after="0"/>
        <w:jc w:val="center"/>
        <w:rPr>
          <w:rFonts w:ascii="Century Gothic" w:hAnsi="Century Gothic" w:cs="Arial"/>
          <w:i/>
          <w:iCs/>
          <w:color w:val="000000" w:themeColor="text1"/>
        </w:rPr>
      </w:pPr>
      <w:r w:rsidRPr="6C833AC1">
        <w:rPr>
          <w:rFonts w:ascii="Century Gothic" w:hAnsi="Century Gothic" w:cs="Arial"/>
          <w:b/>
          <w:bCs/>
        </w:rPr>
        <w:t xml:space="preserve">Direction </w:t>
      </w:r>
      <w:r w:rsidR="725ED52E" w:rsidRPr="6C833AC1">
        <w:rPr>
          <w:rFonts w:ascii="Century Gothic" w:hAnsi="Century Gothic" w:cs="Arial"/>
          <w:i/>
          <w:iCs/>
          <w:color w:val="000000" w:themeColor="text1"/>
        </w:rPr>
        <w:t>Démocratie Locale et Education Populaire</w:t>
      </w:r>
    </w:p>
    <w:p w14:paraId="1111AFEE" w14:textId="51816F9A" w:rsidR="00B71ACB" w:rsidRPr="0074478A" w:rsidRDefault="00B71ACB" w:rsidP="6C833AC1">
      <w:pPr>
        <w:spacing w:after="0"/>
        <w:jc w:val="center"/>
        <w:rPr>
          <w:rFonts w:ascii="Century Gothic" w:hAnsi="Century Gothic" w:cs="Arial"/>
          <w:i/>
          <w:iCs/>
          <w:color w:val="000000" w:themeColor="text1"/>
        </w:rPr>
      </w:pPr>
      <w:r w:rsidRPr="76DB62F0">
        <w:rPr>
          <w:rFonts w:ascii="Century Gothic" w:hAnsi="Century Gothic" w:cs="Arial"/>
          <w:b/>
          <w:bCs/>
        </w:rPr>
        <w:t xml:space="preserve">Service </w:t>
      </w:r>
      <w:r w:rsidR="209EE631" w:rsidRPr="76DB62F0">
        <w:rPr>
          <w:rFonts w:ascii="Century Gothic" w:hAnsi="Century Gothic" w:cs="Arial"/>
          <w:i/>
          <w:iCs/>
          <w:color w:val="000000" w:themeColor="text1"/>
        </w:rPr>
        <w:t>Démocratie Locale et Vie Associative</w:t>
      </w:r>
    </w:p>
    <w:p w14:paraId="6E96F3C8" w14:textId="2C91D1B9" w:rsidR="00B71ACB" w:rsidRPr="007B6BEA" w:rsidRDefault="209EE631" w:rsidP="76DB62F0">
      <w:pPr>
        <w:spacing w:after="0"/>
        <w:jc w:val="center"/>
        <w:rPr>
          <w:rFonts w:ascii="Century Gothic" w:hAnsi="Century Gothic" w:cs="Calibri"/>
          <w:b/>
          <w:bCs/>
          <w:i/>
          <w:iCs/>
          <w:color w:val="000000" w:themeColor="text1"/>
        </w:rPr>
      </w:pPr>
      <w:r w:rsidRPr="76DB62F0">
        <w:rPr>
          <w:rFonts w:ascii="Century Gothic" w:eastAsia="Century Gothic" w:hAnsi="Century Gothic" w:cs="Century Gothic"/>
          <w:b/>
          <w:bCs/>
          <w:color w:val="000000" w:themeColor="text1"/>
          <w:sz w:val="24"/>
          <w:szCs w:val="24"/>
        </w:rPr>
        <w:t>Titre du stage :</w:t>
      </w:r>
      <w:r w:rsidRPr="76DB62F0">
        <w:rPr>
          <w:rFonts w:ascii="Century Gothic" w:eastAsia="Century Gothic" w:hAnsi="Century Gothic" w:cs="Century Gothic"/>
          <w:color w:val="000000" w:themeColor="text1"/>
          <w:sz w:val="24"/>
          <w:szCs w:val="24"/>
        </w:rPr>
        <w:t xml:space="preserve"> </w:t>
      </w:r>
      <w:bookmarkStart w:id="0" w:name="_Hlk211353856"/>
      <w:r w:rsidRPr="007B6BEA">
        <w:rPr>
          <w:rFonts w:ascii="Century Gothic" w:eastAsia="Century Gothic" w:hAnsi="Century Gothic" w:cs="Century Gothic"/>
          <w:b/>
          <w:bCs/>
          <w:color w:val="000000" w:themeColor="text1"/>
          <w:sz w:val="24"/>
          <w:szCs w:val="24"/>
        </w:rPr>
        <w:t>Organisation de la fête de l’engagement citoyen « Tous acteurs pour Dunkerque »</w:t>
      </w:r>
      <w:r w:rsidR="00BA16B2" w:rsidRPr="007B6BEA">
        <w:rPr>
          <w:rFonts w:ascii="Century Gothic" w:hAnsi="Century Gothic"/>
          <w:b/>
          <w:bCs/>
          <w:i/>
          <w:iCs/>
          <w:color w:val="000000" w:themeColor="text1"/>
        </w:rPr>
        <w:t xml:space="preserve"> </w:t>
      </w:r>
    </w:p>
    <w:bookmarkEnd w:id="0"/>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Pr="007B6BEA" w:rsidRDefault="00B71ACB" w:rsidP="00B71ACB">
      <w:pPr>
        <w:spacing w:after="0"/>
        <w:jc w:val="both"/>
        <w:rPr>
          <w:rFonts w:ascii="Century Gothic" w:hAnsi="Century Gothic" w:cs="Arial"/>
          <w:b/>
          <w:bCs/>
          <w:sz w:val="20"/>
          <w:szCs w:val="20"/>
        </w:rPr>
      </w:pPr>
      <w:r w:rsidRPr="007B6BEA">
        <w:rPr>
          <w:rFonts w:ascii="Century Gothic" w:hAnsi="Century Gothic" w:cs="Arial"/>
          <w:b/>
          <w:bCs/>
          <w:sz w:val="20"/>
          <w:szCs w:val="20"/>
          <w:u w:val="single"/>
        </w:rPr>
        <w:t>Contexte</w:t>
      </w:r>
      <w:r w:rsidRPr="007B6BEA">
        <w:rPr>
          <w:rFonts w:ascii="Century Gothic" w:hAnsi="Century Gothic" w:cs="Arial"/>
          <w:b/>
          <w:bCs/>
          <w:sz w:val="20"/>
          <w:szCs w:val="20"/>
        </w:rPr>
        <w:t> :</w:t>
      </w:r>
      <w:r w:rsidR="00BA16B2" w:rsidRPr="007B6BEA">
        <w:rPr>
          <w:rFonts w:ascii="Century Gothic" w:hAnsi="Century Gothic" w:cs="Arial"/>
          <w:b/>
          <w:bCs/>
          <w:sz w:val="20"/>
          <w:szCs w:val="20"/>
        </w:rPr>
        <w:t xml:space="preserve"> </w:t>
      </w:r>
    </w:p>
    <w:p w14:paraId="79940F2F" w14:textId="77642A28" w:rsidR="32BC6B8A" w:rsidRPr="007B6BEA" w:rsidRDefault="32BC6B8A" w:rsidP="76DB62F0">
      <w:pPr>
        <w:rPr>
          <w:rFonts w:ascii="Century Gothic" w:eastAsia="Century Gothic" w:hAnsi="Century Gothic" w:cs="Century Gothic"/>
          <w:sz w:val="20"/>
          <w:szCs w:val="20"/>
        </w:rPr>
      </w:pPr>
      <w:r w:rsidRPr="007B6BEA">
        <w:rPr>
          <w:rFonts w:ascii="Century Gothic" w:eastAsia="Century Gothic" w:hAnsi="Century Gothic" w:cs="Century Gothic"/>
          <w:color w:val="000000" w:themeColor="text1"/>
          <w:sz w:val="20"/>
          <w:szCs w:val="20"/>
        </w:rPr>
        <w:t>La Direction adjointe Démocratie locale et vie associative accompagne les démarches participatives portées par la Ville de Dunkerque ainsi que la vie associative et l’engagement et les initiatives citoyennes de manière générale. Tous acteurs pour Dunkerque est l’événement phare de la direction qui met en avant les possibilités de s’impliquer à Dunkerque, les initiatives citoyennes et la création d’actions collectives pendant une semaine : c’est la fête de l’engagement citoyen. L’événement démarre avec la fête des voisins, se poursuit avec des défis citoyens proposées par les habitants et associations et se clôture par une grande fête sur la place Jean Bart.</w:t>
      </w:r>
    </w:p>
    <w:p w14:paraId="47BD8DCF" w14:textId="77777777" w:rsidR="00BA16B2" w:rsidRPr="007B6BEA" w:rsidRDefault="00BA16B2" w:rsidP="00B71ACB">
      <w:pPr>
        <w:spacing w:after="0"/>
        <w:jc w:val="both"/>
        <w:rPr>
          <w:rFonts w:ascii="Century Gothic" w:hAnsi="Century Gothic" w:cs="Arial"/>
          <w:sz w:val="20"/>
          <w:szCs w:val="20"/>
        </w:rPr>
      </w:pPr>
    </w:p>
    <w:p w14:paraId="14FC3D23" w14:textId="77777777" w:rsidR="00BA16B2" w:rsidRPr="007B6BEA" w:rsidRDefault="00B71ACB" w:rsidP="00B71ACB">
      <w:pPr>
        <w:spacing w:after="0"/>
        <w:rPr>
          <w:rFonts w:ascii="Century Gothic" w:hAnsi="Century Gothic" w:cs="Arial"/>
          <w:b/>
          <w:bCs/>
          <w:sz w:val="20"/>
          <w:szCs w:val="20"/>
        </w:rPr>
      </w:pPr>
      <w:r w:rsidRPr="007B6BEA">
        <w:rPr>
          <w:rFonts w:ascii="Century Gothic" w:hAnsi="Century Gothic" w:cs="Arial"/>
          <w:b/>
          <w:bCs/>
          <w:sz w:val="20"/>
          <w:szCs w:val="20"/>
          <w:u w:val="single"/>
        </w:rPr>
        <w:t>Objet du stage</w:t>
      </w:r>
      <w:r w:rsidRPr="007B6BEA">
        <w:rPr>
          <w:rFonts w:ascii="Century Gothic" w:hAnsi="Century Gothic" w:cs="Arial"/>
          <w:b/>
          <w:bCs/>
          <w:sz w:val="20"/>
          <w:szCs w:val="20"/>
        </w:rPr>
        <w:t> :</w:t>
      </w:r>
    </w:p>
    <w:p w14:paraId="1535AB01" w14:textId="207294A7" w:rsidR="7EFCCF7B" w:rsidRPr="007B6BEA" w:rsidRDefault="7EFCCF7B" w:rsidP="76DB62F0">
      <w:pPr>
        <w:pStyle w:val="paragraph"/>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b/>
          <w:bCs/>
          <w:color w:val="000000" w:themeColor="text1"/>
          <w:sz w:val="20"/>
          <w:szCs w:val="20"/>
        </w:rPr>
        <w:t>Appui à la gestion de projet événementiel</w:t>
      </w:r>
      <w:r w:rsidRPr="007B6BEA">
        <w:rPr>
          <w:rFonts w:ascii="Century Gothic" w:eastAsia="Century Gothic" w:hAnsi="Century Gothic" w:cs="Century Gothic"/>
          <w:color w:val="000000" w:themeColor="text1"/>
          <w:sz w:val="20"/>
          <w:szCs w:val="20"/>
        </w:rPr>
        <w:t xml:space="preserve"> :</w:t>
      </w:r>
    </w:p>
    <w:p w14:paraId="355B22FD" w14:textId="38F6A5CB" w:rsidR="7EFCCF7B" w:rsidRPr="007B6BEA" w:rsidRDefault="7EFCCF7B" w:rsidP="76DB62F0">
      <w:pPr>
        <w:pStyle w:val="paragraph"/>
        <w:numPr>
          <w:ilvl w:val="0"/>
          <w:numId w:val="6"/>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Élaboration et suivi du rétroplanning</w:t>
      </w:r>
    </w:p>
    <w:p w14:paraId="15E3C2D5" w14:textId="02DBBC79" w:rsidR="7EFCCF7B" w:rsidRPr="007B6BEA" w:rsidRDefault="7EFCCF7B" w:rsidP="76DB62F0">
      <w:pPr>
        <w:pStyle w:val="paragraph"/>
        <w:numPr>
          <w:ilvl w:val="0"/>
          <w:numId w:val="6"/>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Coordination des partenaires et des directions impliquées</w:t>
      </w:r>
    </w:p>
    <w:p w14:paraId="57081A34" w14:textId="27EE1B20" w:rsidR="7EFCCF7B" w:rsidRPr="007B6BEA" w:rsidRDefault="7EFCCF7B" w:rsidP="76DB62F0">
      <w:pPr>
        <w:pStyle w:val="paragraph"/>
        <w:numPr>
          <w:ilvl w:val="0"/>
          <w:numId w:val="6"/>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Organisation de réunions préparatoires</w:t>
      </w:r>
    </w:p>
    <w:p w14:paraId="09465009" w14:textId="5D4D3B69" w:rsidR="7EFCCF7B" w:rsidRPr="007B6BEA" w:rsidRDefault="7EFCCF7B" w:rsidP="76DB62F0">
      <w:pPr>
        <w:pStyle w:val="paragraph"/>
        <w:numPr>
          <w:ilvl w:val="0"/>
          <w:numId w:val="6"/>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Mise en place d’outils de reporting</w:t>
      </w:r>
    </w:p>
    <w:p w14:paraId="2A48628D" w14:textId="52342EE5" w:rsidR="76DB62F0" w:rsidRPr="007B6BEA" w:rsidRDefault="76DB62F0" w:rsidP="76DB62F0">
      <w:pPr>
        <w:spacing w:after="0" w:line="240" w:lineRule="auto"/>
        <w:ind w:left="720"/>
        <w:jc w:val="both"/>
        <w:rPr>
          <w:rFonts w:ascii="Century Gothic" w:eastAsia="Century Gothic" w:hAnsi="Century Gothic" w:cs="Century Gothic"/>
          <w:color w:val="000000" w:themeColor="text1"/>
          <w:sz w:val="20"/>
          <w:szCs w:val="20"/>
        </w:rPr>
      </w:pPr>
    </w:p>
    <w:p w14:paraId="664FF93D" w14:textId="45EF4F46" w:rsidR="7EFCCF7B" w:rsidRPr="007B6BEA" w:rsidRDefault="7EFCCF7B" w:rsidP="76DB62F0">
      <w:pPr>
        <w:pStyle w:val="paragraph"/>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b/>
          <w:bCs/>
          <w:color w:val="000000" w:themeColor="text1"/>
          <w:sz w:val="20"/>
          <w:szCs w:val="20"/>
        </w:rPr>
        <w:t>Mobilisation des publics</w:t>
      </w:r>
      <w:r w:rsidRPr="007B6BEA">
        <w:rPr>
          <w:rFonts w:ascii="Century Gothic" w:eastAsia="Century Gothic" w:hAnsi="Century Gothic" w:cs="Century Gothic"/>
          <w:color w:val="000000" w:themeColor="text1"/>
          <w:sz w:val="20"/>
          <w:szCs w:val="20"/>
        </w:rPr>
        <w:t xml:space="preserve"> :</w:t>
      </w:r>
    </w:p>
    <w:p w14:paraId="21AFA80A" w14:textId="4FA31EAB" w:rsidR="7EFCCF7B" w:rsidRPr="007B6BEA" w:rsidRDefault="7EFCCF7B" w:rsidP="76DB62F0">
      <w:pPr>
        <w:pStyle w:val="paragraph"/>
        <w:numPr>
          <w:ilvl w:val="0"/>
          <w:numId w:val="5"/>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Habitants, associations, scolaires</w:t>
      </w:r>
    </w:p>
    <w:p w14:paraId="1873EC17" w14:textId="26B3BDD5" w:rsidR="7EFCCF7B" w:rsidRPr="007B6BEA" w:rsidRDefault="7EFCCF7B" w:rsidP="76DB62F0">
      <w:pPr>
        <w:pStyle w:val="paragraph"/>
        <w:numPr>
          <w:ilvl w:val="0"/>
          <w:numId w:val="5"/>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Accompagnement des associations et collectifs dans la mise en œuvre de leurs défis</w:t>
      </w:r>
    </w:p>
    <w:p w14:paraId="1CF388E9" w14:textId="1D710C92" w:rsidR="7EFCCF7B" w:rsidRPr="007B6BEA" w:rsidRDefault="7EFCCF7B" w:rsidP="76DB62F0">
      <w:pPr>
        <w:pStyle w:val="paragraph"/>
        <w:numPr>
          <w:ilvl w:val="0"/>
          <w:numId w:val="5"/>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Participation à la conception et à l’animation de formats participatifs et ludiques</w:t>
      </w:r>
    </w:p>
    <w:p w14:paraId="220DC1EE" w14:textId="7326ED1D" w:rsidR="76DB62F0" w:rsidRPr="007B6BEA" w:rsidRDefault="76DB62F0" w:rsidP="76DB62F0">
      <w:pPr>
        <w:spacing w:after="0" w:line="240" w:lineRule="auto"/>
        <w:ind w:left="720"/>
        <w:jc w:val="both"/>
        <w:rPr>
          <w:rFonts w:ascii="Century Gothic" w:eastAsia="Century Gothic" w:hAnsi="Century Gothic" w:cs="Century Gothic"/>
          <w:color w:val="000000" w:themeColor="text1"/>
          <w:sz w:val="20"/>
          <w:szCs w:val="20"/>
        </w:rPr>
      </w:pPr>
    </w:p>
    <w:p w14:paraId="1BA01AC4" w14:textId="0D806702" w:rsidR="7EFCCF7B" w:rsidRPr="007B6BEA" w:rsidRDefault="7EFCCF7B" w:rsidP="76DB62F0">
      <w:pPr>
        <w:pStyle w:val="paragraph"/>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b/>
          <w:bCs/>
          <w:color w:val="000000" w:themeColor="text1"/>
          <w:sz w:val="20"/>
          <w:szCs w:val="20"/>
        </w:rPr>
        <w:t>Communication et valorisation</w:t>
      </w:r>
      <w:r w:rsidRPr="007B6BEA">
        <w:rPr>
          <w:rFonts w:ascii="Century Gothic" w:eastAsia="Century Gothic" w:hAnsi="Century Gothic" w:cs="Century Gothic"/>
          <w:color w:val="000000" w:themeColor="text1"/>
          <w:sz w:val="20"/>
          <w:szCs w:val="20"/>
        </w:rPr>
        <w:t xml:space="preserve"> :</w:t>
      </w:r>
    </w:p>
    <w:p w14:paraId="17AA3C0A" w14:textId="35366FAB" w:rsidR="7EFCCF7B" w:rsidRPr="007B6BEA" w:rsidRDefault="7EFCCF7B" w:rsidP="76DB62F0">
      <w:pPr>
        <w:pStyle w:val="paragraph"/>
        <w:numPr>
          <w:ilvl w:val="0"/>
          <w:numId w:val="4"/>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Suivi des campagnes de communication</w:t>
      </w:r>
    </w:p>
    <w:p w14:paraId="03A8250A" w14:textId="687F5FAE" w:rsidR="7EFCCF7B" w:rsidRPr="007B6BEA" w:rsidRDefault="7EFCCF7B" w:rsidP="76DB62F0">
      <w:pPr>
        <w:pStyle w:val="paragraph"/>
        <w:numPr>
          <w:ilvl w:val="0"/>
          <w:numId w:val="4"/>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 xml:space="preserve">Création de contenus (articles, </w:t>
      </w:r>
      <w:proofErr w:type="spellStart"/>
      <w:r w:rsidRPr="007B6BEA">
        <w:rPr>
          <w:rFonts w:ascii="Century Gothic" w:eastAsia="Century Gothic" w:hAnsi="Century Gothic" w:cs="Century Gothic"/>
          <w:color w:val="000000" w:themeColor="text1"/>
          <w:sz w:val="20"/>
          <w:szCs w:val="20"/>
        </w:rPr>
        <w:t>posts</w:t>
      </w:r>
      <w:proofErr w:type="spellEnd"/>
      <w:r w:rsidRPr="007B6BEA">
        <w:rPr>
          <w:rFonts w:ascii="Century Gothic" w:eastAsia="Century Gothic" w:hAnsi="Century Gothic" w:cs="Century Gothic"/>
          <w:color w:val="000000" w:themeColor="text1"/>
          <w:sz w:val="20"/>
          <w:szCs w:val="20"/>
        </w:rPr>
        <w:t xml:space="preserve"> Facebook, presse…)</w:t>
      </w:r>
    </w:p>
    <w:p w14:paraId="2DF4DB06" w14:textId="389E4204" w:rsidR="7EFCCF7B" w:rsidRPr="007B6BEA" w:rsidRDefault="7EFCCF7B" w:rsidP="76DB62F0">
      <w:pPr>
        <w:pStyle w:val="paragraph"/>
        <w:numPr>
          <w:ilvl w:val="0"/>
          <w:numId w:val="4"/>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Valorisation des initiatives citoyennes et associatives</w:t>
      </w:r>
    </w:p>
    <w:p w14:paraId="71A1EEC0" w14:textId="6E73D91F" w:rsidR="76DB62F0" w:rsidRPr="007B6BEA" w:rsidRDefault="76DB62F0" w:rsidP="76DB62F0">
      <w:pPr>
        <w:spacing w:after="0" w:line="240" w:lineRule="auto"/>
        <w:ind w:left="720"/>
        <w:jc w:val="both"/>
        <w:rPr>
          <w:rFonts w:ascii="Century Gothic" w:eastAsia="Century Gothic" w:hAnsi="Century Gothic" w:cs="Century Gothic"/>
          <w:color w:val="000000" w:themeColor="text1"/>
          <w:sz w:val="20"/>
          <w:szCs w:val="20"/>
        </w:rPr>
      </w:pPr>
    </w:p>
    <w:p w14:paraId="637AD686" w14:textId="66BA1859" w:rsidR="7EFCCF7B" w:rsidRPr="007B6BEA" w:rsidRDefault="7EFCCF7B" w:rsidP="76DB62F0">
      <w:pPr>
        <w:pStyle w:val="paragraph"/>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b/>
          <w:bCs/>
          <w:color w:val="000000" w:themeColor="text1"/>
          <w:sz w:val="20"/>
          <w:szCs w:val="20"/>
        </w:rPr>
        <w:t>Organisation de la fête de clôture</w:t>
      </w:r>
      <w:r w:rsidRPr="007B6BEA">
        <w:rPr>
          <w:rFonts w:ascii="Century Gothic" w:eastAsia="Century Gothic" w:hAnsi="Century Gothic" w:cs="Century Gothic"/>
          <w:color w:val="000000" w:themeColor="text1"/>
          <w:sz w:val="20"/>
          <w:szCs w:val="20"/>
        </w:rPr>
        <w:t xml:space="preserve"> :</w:t>
      </w:r>
    </w:p>
    <w:p w14:paraId="7EB2DC08" w14:textId="15E2EB44" w:rsidR="7EFCCF7B" w:rsidRPr="007B6BEA" w:rsidRDefault="7EFCCF7B" w:rsidP="76DB62F0">
      <w:pPr>
        <w:pStyle w:val="paragraph"/>
        <w:numPr>
          <w:ilvl w:val="0"/>
          <w:numId w:val="3"/>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Lien avec les associations et collectifs participants</w:t>
      </w:r>
    </w:p>
    <w:p w14:paraId="22E45D96" w14:textId="62C12A3E" w:rsidR="7EFCCF7B" w:rsidRPr="007B6BEA" w:rsidRDefault="7EFCCF7B" w:rsidP="76DB62F0">
      <w:pPr>
        <w:pStyle w:val="paragraph"/>
        <w:numPr>
          <w:ilvl w:val="0"/>
          <w:numId w:val="3"/>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Gestion des prestataires et des animations</w:t>
      </w:r>
    </w:p>
    <w:p w14:paraId="2C44FEC0" w14:textId="772BC964" w:rsidR="7EFCCF7B" w:rsidRPr="007B6BEA" w:rsidRDefault="7EFCCF7B" w:rsidP="76DB62F0">
      <w:pPr>
        <w:pStyle w:val="paragraph"/>
        <w:numPr>
          <w:ilvl w:val="0"/>
          <w:numId w:val="3"/>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Présence et coordination le jour J</w:t>
      </w:r>
    </w:p>
    <w:p w14:paraId="0E2F0441" w14:textId="6E633BD4" w:rsidR="76DB62F0" w:rsidRPr="007B6BEA" w:rsidRDefault="76DB62F0" w:rsidP="76DB62F0">
      <w:pPr>
        <w:spacing w:after="0" w:line="240" w:lineRule="auto"/>
        <w:ind w:left="720"/>
        <w:jc w:val="both"/>
        <w:rPr>
          <w:rFonts w:ascii="Century Gothic" w:eastAsia="Century Gothic" w:hAnsi="Century Gothic" w:cs="Century Gothic"/>
          <w:color w:val="000000" w:themeColor="text1"/>
          <w:sz w:val="20"/>
          <w:szCs w:val="20"/>
        </w:rPr>
      </w:pPr>
    </w:p>
    <w:p w14:paraId="6C8904DB" w14:textId="1F460996" w:rsidR="7EFCCF7B" w:rsidRPr="007B6BEA" w:rsidRDefault="7EFCCF7B" w:rsidP="76DB62F0">
      <w:pPr>
        <w:pStyle w:val="paragraph"/>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b/>
          <w:bCs/>
          <w:color w:val="000000" w:themeColor="text1"/>
          <w:sz w:val="20"/>
          <w:szCs w:val="20"/>
        </w:rPr>
        <w:t>Bilan et évaluation de l’événement</w:t>
      </w:r>
      <w:r w:rsidRPr="007B6BEA">
        <w:rPr>
          <w:rFonts w:ascii="Century Gothic" w:eastAsia="Century Gothic" w:hAnsi="Century Gothic" w:cs="Century Gothic"/>
          <w:color w:val="000000" w:themeColor="text1"/>
          <w:sz w:val="20"/>
          <w:szCs w:val="20"/>
        </w:rPr>
        <w:t xml:space="preserve"> :</w:t>
      </w:r>
    </w:p>
    <w:p w14:paraId="5B9A658D" w14:textId="2A8E309D" w:rsidR="7EFCCF7B" w:rsidRPr="007B6BEA" w:rsidRDefault="7EFCCF7B" w:rsidP="76DB62F0">
      <w:pPr>
        <w:pStyle w:val="paragraph"/>
        <w:numPr>
          <w:ilvl w:val="0"/>
          <w:numId w:val="2"/>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Collecte de retours</w:t>
      </w:r>
    </w:p>
    <w:p w14:paraId="3D58965F" w14:textId="3B1BF27A" w:rsidR="7EFCCF7B" w:rsidRPr="007B6BEA" w:rsidRDefault="7EFCCF7B" w:rsidP="76DB62F0">
      <w:pPr>
        <w:pStyle w:val="paragraph"/>
        <w:numPr>
          <w:ilvl w:val="0"/>
          <w:numId w:val="1"/>
        </w:numPr>
        <w:spacing w:beforeAutospacing="0" w:after="0" w:afterAutospacing="0"/>
        <w:jc w:val="both"/>
        <w:rPr>
          <w:rFonts w:ascii="Century Gothic" w:eastAsia="Century Gothic" w:hAnsi="Century Gothic" w:cs="Century Gothic"/>
          <w:color w:val="000000" w:themeColor="text1"/>
          <w:sz w:val="20"/>
          <w:szCs w:val="20"/>
        </w:rPr>
      </w:pPr>
      <w:r w:rsidRPr="007B6BEA">
        <w:rPr>
          <w:rFonts w:ascii="Century Gothic" w:eastAsia="Century Gothic" w:hAnsi="Century Gothic" w:cs="Century Gothic"/>
          <w:color w:val="000000" w:themeColor="text1"/>
          <w:sz w:val="20"/>
          <w:szCs w:val="20"/>
        </w:rPr>
        <w:t>Participation à la rédaction du bilan</w:t>
      </w:r>
    </w:p>
    <w:p w14:paraId="4CC792AC" w14:textId="4654C28B" w:rsidR="76DB62F0" w:rsidRPr="007B6BEA" w:rsidRDefault="76DB62F0" w:rsidP="76DB62F0">
      <w:pPr>
        <w:spacing w:after="0"/>
        <w:jc w:val="both"/>
        <w:rPr>
          <w:rFonts w:ascii="Century Gothic" w:hAnsi="Century Gothic" w:cs="Arial"/>
          <w:sz w:val="20"/>
          <w:szCs w:val="20"/>
        </w:rPr>
      </w:pPr>
    </w:p>
    <w:p w14:paraId="13342EDA" w14:textId="77777777" w:rsidR="00BA16B2" w:rsidRPr="007B6BEA" w:rsidRDefault="00BA16B2" w:rsidP="00B71ACB">
      <w:pPr>
        <w:spacing w:after="0"/>
        <w:jc w:val="both"/>
        <w:rPr>
          <w:rFonts w:ascii="Century Gothic" w:hAnsi="Century Gothic" w:cs="Arial"/>
          <w:sz w:val="20"/>
          <w:szCs w:val="20"/>
        </w:rPr>
      </w:pPr>
    </w:p>
    <w:p w14:paraId="266B21A8" w14:textId="77777777" w:rsidR="00B71ACB" w:rsidRPr="007B6BEA" w:rsidRDefault="00B71ACB" w:rsidP="00B71ACB">
      <w:pPr>
        <w:spacing w:after="0"/>
        <w:jc w:val="both"/>
        <w:rPr>
          <w:rFonts w:ascii="Century Gothic" w:hAnsi="Century Gothic" w:cs="Arial"/>
          <w:sz w:val="20"/>
          <w:szCs w:val="20"/>
        </w:rPr>
      </w:pPr>
      <w:r w:rsidRPr="007B6BEA">
        <w:rPr>
          <w:rFonts w:ascii="Century Gothic" w:hAnsi="Century Gothic" w:cs="Arial"/>
          <w:b/>
          <w:bCs/>
          <w:sz w:val="20"/>
          <w:szCs w:val="20"/>
          <w:u w:val="single"/>
        </w:rPr>
        <w:t xml:space="preserve">Période et modalités de stage </w:t>
      </w:r>
      <w:r w:rsidRPr="007B6BEA">
        <w:rPr>
          <w:rFonts w:ascii="Century Gothic" w:hAnsi="Century Gothic" w:cs="Arial"/>
          <w:b/>
          <w:bCs/>
          <w:sz w:val="20"/>
          <w:szCs w:val="20"/>
        </w:rPr>
        <w:t xml:space="preserve">: </w:t>
      </w:r>
    </w:p>
    <w:p w14:paraId="76F6F8ED" w14:textId="73BFFF53" w:rsidR="00B71ACB" w:rsidRPr="007B6BEA" w:rsidRDefault="00BA16B2" w:rsidP="76DB62F0">
      <w:pPr>
        <w:spacing w:after="0"/>
        <w:rPr>
          <w:rFonts w:ascii="Century Gothic" w:hAnsi="Century Gothic" w:cs="Arial"/>
          <w:i/>
          <w:iCs/>
          <w:color w:val="000000" w:themeColor="text1"/>
          <w:sz w:val="20"/>
          <w:szCs w:val="20"/>
        </w:rPr>
      </w:pPr>
      <w:r w:rsidRPr="007B6BEA">
        <w:rPr>
          <w:rFonts w:ascii="Century Gothic" w:hAnsi="Century Gothic" w:cs="Arial"/>
          <w:b/>
          <w:bCs/>
          <w:sz w:val="20"/>
          <w:szCs w:val="20"/>
        </w:rPr>
        <w:t>Période</w:t>
      </w:r>
      <w:r w:rsidR="00B71ACB" w:rsidRPr="007B6BEA">
        <w:rPr>
          <w:rFonts w:ascii="Century Gothic" w:hAnsi="Century Gothic" w:cs="Arial"/>
          <w:b/>
          <w:bCs/>
          <w:sz w:val="20"/>
          <w:szCs w:val="20"/>
        </w:rPr>
        <w:t xml:space="preserve"> : </w:t>
      </w:r>
      <w:r w:rsidR="00B71ACB" w:rsidRPr="007B6BEA">
        <w:rPr>
          <w:rFonts w:ascii="Century Gothic" w:hAnsi="Century Gothic" w:cs="Arial"/>
          <w:i/>
          <w:iCs/>
          <w:color w:val="000000" w:themeColor="text1"/>
          <w:sz w:val="20"/>
          <w:szCs w:val="20"/>
        </w:rPr>
        <w:t> </w:t>
      </w:r>
      <w:r w:rsidR="40A3FC74" w:rsidRPr="007B6BEA">
        <w:rPr>
          <w:rFonts w:ascii="Century Gothic" w:eastAsia="Century Gothic" w:hAnsi="Century Gothic" w:cs="Century Gothic"/>
          <w:b/>
          <w:bCs/>
          <w:color w:val="000000" w:themeColor="text1"/>
          <w:sz w:val="20"/>
          <w:szCs w:val="20"/>
        </w:rPr>
        <w:t xml:space="preserve"> </w:t>
      </w:r>
      <w:r w:rsidR="40A3FC74" w:rsidRPr="007B6BEA">
        <w:rPr>
          <w:rFonts w:ascii="Century Gothic" w:eastAsia="Century Gothic" w:hAnsi="Century Gothic" w:cs="Century Gothic"/>
          <w:color w:val="000000" w:themeColor="text1"/>
          <w:sz w:val="20"/>
          <w:szCs w:val="20"/>
        </w:rPr>
        <w:t>Janvier à juin 2026</w:t>
      </w:r>
      <w:r w:rsidRPr="007B6BEA">
        <w:rPr>
          <w:rFonts w:ascii="Century Gothic" w:hAnsi="Century Gothic" w:cs="Arial"/>
          <w:color w:val="000000" w:themeColor="text1"/>
          <w:sz w:val="20"/>
          <w:szCs w:val="20"/>
        </w:rPr>
        <w:t xml:space="preserve"> </w:t>
      </w:r>
      <w:r w:rsidR="1126BAD2" w:rsidRPr="007B6BEA">
        <w:rPr>
          <w:rFonts w:ascii="Century Gothic" w:hAnsi="Century Gothic" w:cs="Arial"/>
          <w:color w:val="000000" w:themeColor="text1"/>
          <w:sz w:val="20"/>
          <w:szCs w:val="20"/>
        </w:rPr>
        <w:t xml:space="preserve">  </w:t>
      </w:r>
      <w:r w:rsidR="00B71ACB" w:rsidRPr="007B6BEA">
        <w:rPr>
          <w:rFonts w:ascii="Century Gothic" w:hAnsi="Century Gothic" w:cs="Arial"/>
          <w:sz w:val="20"/>
          <w:szCs w:val="20"/>
        </w:rPr>
        <w:t xml:space="preserve"> </w:t>
      </w:r>
      <w:r w:rsidR="00B71ACB" w:rsidRPr="007B6BEA">
        <w:rPr>
          <w:rFonts w:ascii="Century Gothic" w:hAnsi="Century Gothic" w:cs="Arial"/>
          <w:b/>
          <w:bCs/>
          <w:sz w:val="20"/>
          <w:szCs w:val="20"/>
        </w:rPr>
        <w:t>Durée</w:t>
      </w:r>
      <w:r w:rsidR="00B71ACB" w:rsidRPr="007B6BEA">
        <w:rPr>
          <w:rFonts w:ascii="Century Gothic" w:hAnsi="Century Gothic" w:cs="Arial"/>
          <w:sz w:val="20"/>
          <w:szCs w:val="20"/>
        </w:rPr>
        <w:t xml:space="preserve"> : </w:t>
      </w:r>
      <w:r w:rsidR="4E836F67" w:rsidRPr="007B6BEA">
        <w:rPr>
          <w:rFonts w:ascii="Century Gothic" w:hAnsi="Century Gothic" w:cs="Arial"/>
          <w:i/>
          <w:iCs/>
          <w:color w:val="000000" w:themeColor="text1"/>
          <w:sz w:val="20"/>
          <w:szCs w:val="20"/>
        </w:rPr>
        <w:t>24 semaines</w:t>
      </w:r>
    </w:p>
    <w:p w14:paraId="7BB8A690" w14:textId="6A5925C4" w:rsidR="00B71ACB" w:rsidRPr="007B6BEA" w:rsidRDefault="00B71ACB" w:rsidP="76DB62F0">
      <w:pPr>
        <w:spacing w:after="0"/>
        <w:rPr>
          <w:rFonts w:ascii="Century Gothic" w:hAnsi="Century Gothic" w:cs="Arial"/>
          <w:i/>
          <w:iCs/>
          <w:color w:val="000000" w:themeColor="text1"/>
          <w:sz w:val="20"/>
          <w:szCs w:val="20"/>
        </w:rPr>
      </w:pPr>
      <w:r w:rsidRPr="007B6BEA">
        <w:rPr>
          <w:rFonts w:ascii="Century Gothic" w:hAnsi="Century Gothic" w:cs="Arial"/>
          <w:b/>
          <w:bCs/>
          <w:i/>
          <w:iCs/>
          <w:color w:val="000000" w:themeColor="text1"/>
          <w:sz w:val="20"/>
          <w:szCs w:val="20"/>
        </w:rPr>
        <w:t>Lieu</w:t>
      </w:r>
      <w:r w:rsidRPr="007B6BEA">
        <w:rPr>
          <w:rFonts w:ascii="Century Gothic" w:hAnsi="Century Gothic" w:cs="Arial"/>
          <w:i/>
          <w:iCs/>
          <w:color w:val="000000" w:themeColor="text1"/>
          <w:sz w:val="20"/>
          <w:szCs w:val="20"/>
        </w:rPr>
        <w:t xml:space="preserve"> : </w:t>
      </w:r>
      <w:r w:rsidR="70A73035" w:rsidRPr="007B6BEA">
        <w:rPr>
          <w:rFonts w:ascii="Century Gothic" w:hAnsi="Century Gothic" w:cs="Arial"/>
          <w:i/>
          <w:iCs/>
          <w:color w:val="000000" w:themeColor="text1"/>
          <w:sz w:val="20"/>
          <w:szCs w:val="20"/>
        </w:rPr>
        <w:t>Halle aux Sucres</w:t>
      </w:r>
    </w:p>
    <w:p w14:paraId="75DAD5ED" w14:textId="77777777" w:rsidR="00B71ACB" w:rsidRPr="007B6BEA" w:rsidRDefault="00B71ACB" w:rsidP="00B71ACB">
      <w:pPr>
        <w:spacing w:after="0"/>
        <w:rPr>
          <w:rFonts w:ascii="Century Gothic" w:hAnsi="Century Gothic" w:cs="Arial"/>
          <w:sz w:val="20"/>
          <w:szCs w:val="20"/>
        </w:rPr>
      </w:pPr>
      <w:r w:rsidRPr="007B6BEA">
        <w:rPr>
          <w:rFonts w:ascii="Century Gothic" w:hAnsi="Century Gothic" w:cs="Arial"/>
          <w:b/>
          <w:bCs/>
          <w:sz w:val="20"/>
          <w:szCs w:val="20"/>
        </w:rPr>
        <w:t>Rémunération</w:t>
      </w:r>
      <w:r w:rsidRPr="007B6BEA">
        <w:rPr>
          <w:rFonts w:ascii="Century Gothic" w:hAnsi="Century Gothic" w:cs="Arial"/>
          <w:sz w:val="20"/>
          <w:szCs w:val="20"/>
        </w:rPr>
        <w:t xml:space="preserve"> : </w:t>
      </w:r>
      <w:r w:rsidRPr="007B6BEA">
        <w:rPr>
          <w:rFonts w:ascii="Century Gothic" w:hAnsi="Century Gothic" w:cs="Arial"/>
          <w:i/>
          <w:iCs/>
          <w:color w:val="000000" w:themeColor="text1"/>
          <w:sz w:val="20"/>
          <w:szCs w:val="20"/>
        </w:rPr>
        <w:t>gratification du stagiaire selon la législation en vigueur</w:t>
      </w:r>
    </w:p>
    <w:p w14:paraId="674DC96D" w14:textId="391F2606" w:rsidR="00B71ACB" w:rsidRPr="0074478A" w:rsidRDefault="00B71ACB" w:rsidP="76DB62F0">
      <w:pPr>
        <w:spacing w:after="0"/>
        <w:rPr>
          <w:rFonts w:ascii="Century Gothic" w:eastAsia="Century Gothic" w:hAnsi="Century Gothic" w:cs="Century Gothic"/>
          <w:sz w:val="20"/>
          <w:szCs w:val="20"/>
        </w:rPr>
      </w:pPr>
      <w:r w:rsidRPr="76DB62F0">
        <w:rPr>
          <w:rFonts w:ascii="Century Gothic" w:hAnsi="Century Gothic" w:cs="Arial"/>
          <w:b/>
          <w:bCs/>
          <w:sz w:val="20"/>
          <w:szCs w:val="20"/>
        </w:rPr>
        <w:t>Divers</w:t>
      </w:r>
      <w:r w:rsidRPr="76DB62F0">
        <w:rPr>
          <w:rFonts w:ascii="Century Gothic" w:hAnsi="Century Gothic" w:cs="Arial"/>
          <w:sz w:val="20"/>
          <w:szCs w:val="20"/>
        </w:rPr>
        <w:t xml:space="preserve"> : </w:t>
      </w:r>
      <w:r w:rsidR="7D216C5F" w:rsidRPr="76DB62F0">
        <w:rPr>
          <w:rFonts w:ascii="Century Gothic" w:eastAsia="Century Gothic" w:hAnsi="Century Gothic" w:cs="Century Gothic"/>
          <w:color w:val="000000" w:themeColor="text1"/>
          <w:sz w:val="19"/>
          <w:szCs w:val="19"/>
        </w:rPr>
        <w:t>Possibilité de travail le soir et le week-end ponctuellement</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4B30F926" w:rsidR="00B71ACB" w:rsidRPr="00BA16B2" w:rsidRDefault="00B71ACB" w:rsidP="00B71ACB">
      <w:pPr>
        <w:spacing w:after="0"/>
        <w:jc w:val="both"/>
        <w:rPr>
          <w:rFonts w:ascii="Century Gothic" w:hAnsi="Century Gothic" w:cs="Arial"/>
          <w:b/>
          <w:bCs/>
          <w:sz w:val="20"/>
          <w:szCs w:val="20"/>
        </w:rPr>
      </w:pPr>
      <w:r w:rsidRPr="76DB62F0">
        <w:rPr>
          <w:rFonts w:ascii="Century Gothic" w:hAnsi="Century Gothic" w:cs="Arial"/>
          <w:b/>
          <w:bCs/>
          <w:sz w:val="20"/>
          <w:szCs w:val="20"/>
          <w:u w:val="single"/>
        </w:rPr>
        <w:lastRenderedPageBreak/>
        <w:t>Q</w:t>
      </w:r>
      <w:r w:rsidRPr="76DB62F0">
        <w:rPr>
          <w:rFonts w:ascii="Century Gothic" w:hAnsi="Century Gothic" w:cs="Arial"/>
          <w:b/>
          <w:bCs/>
          <w:u w:val="single"/>
        </w:rPr>
        <w:t>ualités requises </w:t>
      </w:r>
      <w:r w:rsidRPr="76DB62F0">
        <w:rPr>
          <w:rFonts w:ascii="Century Gothic" w:hAnsi="Century Gothic" w:cs="Arial"/>
          <w:b/>
          <w:bCs/>
        </w:rPr>
        <w:t xml:space="preserve">: </w:t>
      </w:r>
      <w:r w:rsidR="00BA16B2" w:rsidRPr="76DB62F0">
        <w:rPr>
          <w:rFonts w:ascii="Century Gothic" w:hAnsi="Century Gothic" w:cs="Arial"/>
          <w:color w:val="000000" w:themeColor="text1"/>
          <w:sz w:val="20"/>
          <w:szCs w:val="20"/>
        </w:rPr>
        <w:t xml:space="preserve"> </w:t>
      </w:r>
    </w:p>
    <w:p w14:paraId="267DB167" w14:textId="13E602A9" w:rsidR="76ED2757" w:rsidRDefault="76ED2757" w:rsidP="76DB62F0">
      <w:pPr>
        <w:pStyle w:val="paragraph"/>
        <w:spacing w:after="0"/>
        <w:rPr>
          <w:rFonts w:ascii="Century Gothic" w:eastAsia="Century Gothic" w:hAnsi="Century Gothic" w:cs="Century Gothic"/>
          <w:sz w:val="20"/>
          <w:szCs w:val="20"/>
        </w:rPr>
      </w:pPr>
      <w:r w:rsidRPr="76DB62F0">
        <w:rPr>
          <w:rFonts w:ascii="Century Gothic" w:eastAsia="Century Gothic" w:hAnsi="Century Gothic" w:cs="Century Gothic"/>
          <w:color w:val="000000" w:themeColor="text1"/>
          <w:sz w:val="20"/>
          <w:szCs w:val="20"/>
        </w:rPr>
        <w:t>Autonomie, réactivité et force de proposition</w:t>
      </w:r>
      <w:r>
        <w:br/>
      </w:r>
      <w:r w:rsidRPr="76DB62F0">
        <w:rPr>
          <w:rFonts w:ascii="Century Gothic" w:eastAsia="Century Gothic" w:hAnsi="Century Gothic" w:cs="Century Gothic"/>
          <w:color w:val="000000" w:themeColor="text1"/>
          <w:sz w:val="20"/>
          <w:szCs w:val="20"/>
        </w:rPr>
        <w:t>Travail en équipe</w:t>
      </w:r>
      <w:r>
        <w:br/>
      </w:r>
      <w:r w:rsidRPr="76DB62F0">
        <w:rPr>
          <w:rFonts w:ascii="Century Gothic" w:eastAsia="Century Gothic" w:hAnsi="Century Gothic" w:cs="Century Gothic"/>
          <w:color w:val="000000" w:themeColor="text1"/>
          <w:sz w:val="20"/>
          <w:szCs w:val="20"/>
        </w:rPr>
        <w:t>Maîtrise des outils informatiques et bureautiques</w:t>
      </w:r>
      <w:r>
        <w:br/>
      </w:r>
      <w:r w:rsidRPr="76DB62F0">
        <w:rPr>
          <w:rFonts w:ascii="Century Gothic" w:eastAsia="Century Gothic" w:hAnsi="Century Gothic" w:cs="Century Gothic"/>
          <w:color w:val="000000" w:themeColor="text1"/>
          <w:sz w:val="20"/>
          <w:szCs w:val="20"/>
        </w:rPr>
        <w:t>Bonnes capacités rédactionnelles, de synthèse et d’analyse</w:t>
      </w:r>
    </w:p>
    <w:p w14:paraId="69DF199B" w14:textId="14F89258" w:rsidR="4BFFE896" w:rsidRDefault="00B71ACB" w:rsidP="007B6BEA">
      <w:pPr>
        <w:spacing w:after="0"/>
        <w:jc w:val="both"/>
        <w:rPr>
          <w:rFonts w:ascii="Century Gothic" w:eastAsia="Century Gothic" w:hAnsi="Century Gothic" w:cs="Century Gothic"/>
          <w:sz w:val="20"/>
          <w:szCs w:val="20"/>
        </w:rPr>
      </w:pPr>
      <w:r w:rsidRPr="76DB62F0">
        <w:rPr>
          <w:rFonts w:ascii="Century Gothic" w:hAnsi="Century Gothic" w:cs="Arial"/>
          <w:b/>
          <w:bCs/>
          <w:u w:val="single"/>
        </w:rPr>
        <w:t>Profil</w:t>
      </w:r>
      <w:r w:rsidRPr="76DB62F0">
        <w:rPr>
          <w:rFonts w:ascii="Century Gothic" w:hAnsi="Century Gothic" w:cs="Arial"/>
          <w:b/>
          <w:bCs/>
        </w:rPr>
        <w:t> </w:t>
      </w:r>
      <w:r w:rsidRPr="76DB62F0">
        <w:rPr>
          <w:rFonts w:ascii="Century Gothic" w:hAnsi="Century Gothic" w:cs="Arial"/>
          <w:b/>
          <w:bCs/>
          <w:sz w:val="20"/>
          <w:szCs w:val="20"/>
        </w:rPr>
        <w:t xml:space="preserve">: </w:t>
      </w:r>
      <w:r w:rsidR="007B6BEA">
        <w:rPr>
          <w:rFonts w:ascii="Century Gothic" w:hAnsi="Century Gothic" w:cs="Arial"/>
          <w:b/>
          <w:bCs/>
          <w:sz w:val="20"/>
          <w:szCs w:val="20"/>
        </w:rPr>
        <w:t xml:space="preserve"> </w:t>
      </w:r>
      <w:r w:rsidR="4BFFE896" w:rsidRPr="76DB62F0">
        <w:rPr>
          <w:rFonts w:ascii="Century Gothic" w:eastAsia="Century Gothic" w:hAnsi="Century Gothic" w:cs="Century Gothic"/>
          <w:color w:val="000000" w:themeColor="text1"/>
          <w:sz w:val="20"/>
          <w:szCs w:val="20"/>
        </w:rPr>
        <w:t>Bac+5 (Master 2) dans les domaines de la Communication &amp; Événementiel, Sciences politiques &amp; engagement citoyen, Gestion de projet &amp; Innovation sociale, Sociologie &amp; Animation territoriale</w:t>
      </w:r>
    </w:p>
    <w:p w14:paraId="196AAA62" w14:textId="32B17593" w:rsidR="76DB62F0" w:rsidRDefault="76DB62F0" w:rsidP="76DB62F0">
      <w:pPr>
        <w:spacing w:after="0"/>
        <w:jc w:val="both"/>
        <w:rPr>
          <w:rFonts w:ascii="Century Gothic" w:hAnsi="Century Gothic" w:cs="Arial"/>
          <w:b/>
          <w:bCs/>
          <w:u w:val="single"/>
        </w:rPr>
      </w:pPr>
    </w:p>
    <w:p w14:paraId="6264FD2A" w14:textId="50EED450" w:rsidR="00B71ACB" w:rsidRDefault="00B71ACB" w:rsidP="76DB62F0">
      <w:pPr>
        <w:spacing w:after="0"/>
        <w:jc w:val="both"/>
        <w:rPr>
          <w:rFonts w:ascii="Century Gothic" w:hAnsi="Century Gothic" w:cs="Arial"/>
          <w:b/>
          <w:bCs/>
          <w:u w:val="single"/>
        </w:rPr>
      </w:pPr>
      <w:r w:rsidRPr="76DB62F0">
        <w:rPr>
          <w:rFonts w:ascii="Century Gothic" w:hAnsi="Century Gothic" w:cs="Arial"/>
          <w:b/>
          <w:bCs/>
          <w:u w:val="single"/>
        </w:rPr>
        <w:t>Contact</w:t>
      </w:r>
      <w:r w:rsidR="097E5015" w:rsidRPr="76DB62F0">
        <w:rPr>
          <w:rFonts w:ascii="Century Gothic" w:hAnsi="Century Gothic" w:cs="Arial"/>
          <w:b/>
          <w:bCs/>
          <w:u w:val="single"/>
        </w:rPr>
        <w:t>s</w:t>
      </w:r>
      <w:r w:rsidRPr="76DB62F0">
        <w:rPr>
          <w:rFonts w:ascii="Century Gothic" w:hAnsi="Century Gothic" w:cs="Arial"/>
          <w:b/>
          <w:bCs/>
          <w:u w:val="single"/>
        </w:rPr>
        <w:t xml:space="preserve"> </w:t>
      </w:r>
      <w:r w:rsidR="0074478A" w:rsidRPr="76DB62F0">
        <w:rPr>
          <w:rFonts w:ascii="Century Gothic" w:hAnsi="Century Gothic" w:cs="Arial"/>
          <w:b/>
          <w:bCs/>
          <w:u w:val="single"/>
        </w:rPr>
        <w:t>en cas de question sur le contenu du stage</w:t>
      </w:r>
      <w:r w:rsidR="0074478A" w:rsidRPr="76DB62F0">
        <w:rPr>
          <w:rFonts w:ascii="Century Gothic" w:hAnsi="Century Gothic" w:cs="Arial"/>
        </w:rPr>
        <w:t> :</w:t>
      </w:r>
      <w:r w:rsidR="0074478A" w:rsidRPr="76DB62F0">
        <w:rPr>
          <w:rFonts w:ascii="Century Gothic" w:hAnsi="Century Gothic" w:cs="Arial"/>
          <w:b/>
          <w:bCs/>
        </w:rPr>
        <w:t xml:space="preserve"> </w:t>
      </w:r>
    </w:p>
    <w:p w14:paraId="174A53D0" w14:textId="7B342DF7" w:rsidR="76DB62F0" w:rsidRDefault="76DB62F0" w:rsidP="76DB62F0">
      <w:pPr>
        <w:spacing w:after="0"/>
        <w:jc w:val="both"/>
        <w:rPr>
          <w:rFonts w:ascii="Century Gothic" w:hAnsi="Century Gothic" w:cs="Arial"/>
          <w:i/>
          <w:iCs/>
          <w:color w:val="000000" w:themeColor="text1"/>
          <w:sz w:val="20"/>
          <w:szCs w:val="20"/>
        </w:rPr>
      </w:pPr>
    </w:p>
    <w:p w14:paraId="317BA675" w14:textId="1C6CB059" w:rsidR="3C18CEA9" w:rsidRDefault="3C18CEA9" w:rsidP="76DB62F0">
      <w:pPr>
        <w:spacing w:after="0"/>
        <w:jc w:val="both"/>
        <w:rPr>
          <w:rFonts w:ascii="Century Gothic" w:hAnsi="Century Gothic" w:cs="Arial"/>
          <w:i/>
          <w:iCs/>
          <w:color w:val="000000" w:themeColor="text1"/>
          <w:sz w:val="20"/>
          <w:szCs w:val="20"/>
        </w:rPr>
      </w:pPr>
      <w:r w:rsidRPr="76DB62F0">
        <w:rPr>
          <w:rFonts w:ascii="Century Gothic" w:hAnsi="Century Gothic" w:cs="Arial"/>
          <w:i/>
          <w:iCs/>
          <w:color w:val="000000" w:themeColor="text1"/>
          <w:sz w:val="20"/>
          <w:szCs w:val="20"/>
        </w:rPr>
        <w:t xml:space="preserve">Sofia MAAROUFI, </w:t>
      </w:r>
      <w:r w:rsidR="4700132B" w:rsidRPr="76DB62F0">
        <w:rPr>
          <w:rFonts w:ascii="Century Gothic" w:eastAsia="Century Gothic" w:hAnsi="Century Gothic" w:cs="Century Gothic"/>
          <w:color w:val="002060"/>
          <w:sz w:val="20"/>
          <w:szCs w:val="20"/>
        </w:rPr>
        <w:t>Chargée de mission mobilisation des publics et valorisation des démarches participatives</w:t>
      </w:r>
      <w:r w:rsidRPr="76DB62F0">
        <w:rPr>
          <w:rFonts w:ascii="Century Gothic" w:hAnsi="Century Gothic" w:cs="Arial"/>
          <w:i/>
          <w:iCs/>
          <w:color w:val="000000" w:themeColor="text1"/>
          <w:sz w:val="20"/>
          <w:szCs w:val="20"/>
        </w:rPr>
        <w:t xml:space="preserve">, </w:t>
      </w:r>
      <w:hyperlink r:id="rId11">
        <w:r w:rsidRPr="76DB62F0">
          <w:rPr>
            <w:rStyle w:val="Lienhypertexte"/>
            <w:rFonts w:ascii="Century Gothic" w:hAnsi="Century Gothic" w:cs="Arial"/>
            <w:i/>
            <w:iCs/>
            <w:sz w:val="20"/>
            <w:szCs w:val="20"/>
          </w:rPr>
          <w:t>sofia.</w:t>
        </w:r>
        <w:r w:rsidR="0F03CCDE" w:rsidRPr="76DB62F0">
          <w:rPr>
            <w:rStyle w:val="Lienhypertexte"/>
            <w:rFonts w:ascii="Century Gothic" w:hAnsi="Century Gothic" w:cs="Arial"/>
            <w:i/>
            <w:iCs/>
            <w:sz w:val="20"/>
            <w:szCs w:val="20"/>
          </w:rPr>
          <w:t>maaroufi@ville-dunkerque.fr</w:t>
        </w:r>
      </w:hyperlink>
    </w:p>
    <w:p w14:paraId="2329A8D7" w14:textId="458047B5" w:rsidR="76DB62F0" w:rsidRDefault="76DB62F0" w:rsidP="76DB62F0">
      <w:pPr>
        <w:spacing w:after="0"/>
        <w:jc w:val="both"/>
        <w:rPr>
          <w:rFonts w:ascii="Century Gothic" w:hAnsi="Century Gothic" w:cs="Arial"/>
          <w:i/>
          <w:iCs/>
          <w:color w:val="000000" w:themeColor="text1"/>
          <w:sz w:val="20"/>
          <w:szCs w:val="20"/>
        </w:rPr>
      </w:pPr>
    </w:p>
    <w:p w14:paraId="161F4F97" w14:textId="031B6B0F" w:rsidR="3C18CEA9" w:rsidRDefault="3C18CEA9" w:rsidP="76DB62F0">
      <w:pPr>
        <w:spacing w:after="0"/>
        <w:jc w:val="both"/>
        <w:rPr>
          <w:rFonts w:ascii="Century Gothic" w:hAnsi="Century Gothic" w:cs="Arial"/>
          <w:i/>
          <w:iCs/>
          <w:color w:val="000000" w:themeColor="text1"/>
          <w:sz w:val="20"/>
          <w:szCs w:val="20"/>
        </w:rPr>
      </w:pPr>
      <w:r w:rsidRPr="76DB62F0">
        <w:rPr>
          <w:rFonts w:ascii="Century Gothic" w:hAnsi="Century Gothic" w:cs="Arial"/>
          <w:i/>
          <w:iCs/>
          <w:color w:val="000000" w:themeColor="text1"/>
          <w:sz w:val="20"/>
          <w:szCs w:val="20"/>
        </w:rPr>
        <w:t>Christelle HUSNI</w:t>
      </w:r>
      <w:r w:rsidR="29D0F45F" w:rsidRPr="76DB62F0">
        <w:rPr>
          <w:rFonts w:ascii="Century Gothic" w:hAnsi="Century Gothic" w:cs="Arial"/>
          <w:i/>
          <w:iCs/>
          <w:color w:val="000000" w:themeColor="text1"/>
          <w:sz w:val="20"/>
          <w:szCs w:val="20"/>
        </w:rPr>
        <w:t xml:space="preserve">, Cheffe de service, </w:t>
      </w:r>
      <w:hyperlink r:id="rId12">
        <w:r w:rsidR="29D0F45F" w:rsidRPr="76DB62F0">
          <w:rPr>
            <w:rStyle w:val="Lienhypertexte"/>
            <w:rFonts w:ascii="Century Gothic" w:hAnsi="Century Gothic" w:cs="Arial"/>
            <w:i/>
            <w:iCs/>
            <w:sz w:val="20"/>
            <w:szCs w:val="20"/>
          </w:rPr>
          <w:t>christelle.husni@cud.fr</w:t>
        </w:r>
      </w:hyperlink>
    </w:p>
    <w:p w14:paraId="0798E3CA" w14:textId="77777777" w:rsidR="0074478A" w:rsidRDefault="0074478A" w:rsidP="00B71ACB">
      <w:pPr>
        <w:spacing w:after="0"/>
        <w:jc w:val="both"/>
        <w:rPr>
          <w:rFonts w:ascii="Century Gothic" w:hAnsi="Century Gothic" w:cs="Arial"/>
          <w:b/>
          <w:bCs/>
        </w:rPr>
      </w:pPr>
    </w:p>
    <w:p w14:paraId="29AE8131" w14:textId="77777777" w:rsidR="007B6BEA" w:rsidRPr="00F164D7" w:rsidRDefault="007B6BEA" w:rsidP="007B6BEA">
      <w:pPr>
        <w:spacing w:after="0"/>
        <w:rPr>
          <w:rFonts w:ascii="Century Gothic" w:hAnsi="Century Gothic" w:cs="Arial"/>
          <w:b/>
          <w:bCs/>
          <w:sz w:val="20"/>
          <w:szCs w:val="20"/>
          <w:u w:val="single"/>
        </w:rPr>
      </w:pPr>
      <w:r w:rsidRPr="00F164D7">
        <w:rPr>
          <w:rFonts w:ascii="Century Gothic" w:hAnsi="Century Gothic" w:cs="Arial"/>
          <w:b/>
          <w:bCs/>
          <w:sz w:val="20"/>
          <w:szCs w:val="20"/>
          <w:u w:val="single"/>
        </w:rPr>
        <w:t xml:space="preserve">Candidature à envoyer via le formulaire </w:t>
      </w:r>
      <w:r>
        <w:rPr>
          <w:rFonts w:ascii="Century Gothic" w:hAnsi="Century Gothic" w:cs="Arial"/>
          <w:b/>
          <w:bCs/>
          <w:sz w:val="20"/>
          <w:szCs w:val="20"/>
          <w:u w:val="single"/>
        </w:rPr>
        <w:t>ci-dessous</w:t>
      </w:r>
      <w:r w:rsidRPr="00F164D7">
        <w:rPr>
          <w:rFonts w:ascii="Century Gothic" w:hAnsi="Century Gothic" w:cs="Arial"/>
          <w:b/>
          <w:bCs/>
          <w:sz w:val="20"/>
          <w:szCs w:val="20"/>
          <w:u w:val="single"/>
        </w:rPr>
        <w:t> en indiquant dans thématique l’intitulé du stage</w:t>
      </w:r>
    </w:p>
    <w:p w14:paraId="269EEEB9" w14:textId="77777777" w:rsidR="007B6BEA" w:rsidRPr="00F164D7" w:rsidRDefault="007B6BEA" w:rsidP="007B6BEA">
      <w:pPr>
        <w:spacing w:after="0"/>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3A38F258" w14:textId="77777777" w:rsidR="007B6BEA" w:rsidRPr="00F164D7" w:rsidRDefault="007B6BEA" w:rsidP="007B6BEA">
      <w:pPr>
        <w:spacing w:after="0"/>
        <w:rPr>
          <w:rFonts w:ascii="Century Gothic" w:hAnsi="Century Gothic" w:cs="Arial"/>
          <w:b/>
          <w:bCs/>
          <w:sz w:val="20"/>
          <w:szCs w:val="20"/>
        </w:rPr>
      </w:pPr>
      <w:hyperlink r:id="rId13"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35B5EA38" w14:textId="77777777" w:rsidR="007B6BEA" w:rsidRPr="00BA16B2" w:rsidRDefault="007B6BEA" w:rsidP="007B6BEA">
      <w:pPr>
        <w:spacing w:after="0"/>
        <w:rPr>
          <w:rFonts w:ascii="Century Gothic" w:hAnsi="Century Gothic" w:cs="Calibri"/>
          <w:b/>
          <w:color w:val="FF0000"/>
        </w:rPr>
      </w:pPr>
    </w:p>
    <w:p w14:paraId="6129A70C" w14:textId="77777777" w:rsidR="007B6BEA" w:rsidRDefault="007B6BEA" w:rsidP="00B71ACB">
      <w:pPr>
        <w:spacing w:after="0"/>
        <w:jc w:val="both"/>
        <w:rPr>
          <w:rFonts w:ascii="Century Gothic" w:hAnsi="Century Gothic" w:cs="Arial"/>
          <w:b/>
          <w:bCs/>
        </w:rPr>
      </w:pPr>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A0703A4"/>
    <w:multiLevelType w:val="multilevel"/>
    <w:tmpl w:val="2322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6F138E9"/>
    <w:multiLevelType w:val="multilevel"/>
    <w:tmpl w:val="C6DA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C5BE62"/>
    <w:multiLevelType w:val="multilevel"/>
    <w:tmpl w:val="FEBC3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E8E4F9"/>
    <w:multiLevelType w:val="multilevel"/>
    <w:tmpl w:val="8E4EB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6BF251"/>
    <w:multiLevelType w:val="hybridMultilevel"/>
    <w:tmpl w:val="279CF382"/>
    <w:lvl w:ilvl="0" w:tplc="4BB498C4">
      <w:start w:val="1"/>
      <w:numFmt w:val="bullet"/>
      <w:lvlText w:val=""/>
      <w:lvlJc w:val="left"/>
      <w:pPr>
        <w:ind w:left="720" w:hanging="360"/>
      </w:pPr>
      <w:rPr>
        <w:rFonts w:ascii="Symbol" w:hAnsi="Symbol" w:hint="default"/>
      </w:rPr>
    </w:lvl>
    <w:lvl w:ilvl="1" w:tplc="175ED434">
      <w:start w:val="1"/>
      <w:numFmt w:val="bullet"/>
      <w:lvlText w:val="o"/>
      <w:lvlJc w:val="left"/>
      <w:pPr>
        <w:ind w:left="1440" w:hanging="360"/>
      </w:pPr>
      <w:rPr>
        <w:rFonts w:ascii="Courier New" w:hAnsi="Courier New" w:hint="default"/>
      </w:rPr>
    </w:lvl>
    <w:lvl w:ilvl="2" w:tplc="8E62C05E">
      <w:start w:val="1"/>
      <w:numFmt w:val="bullet"/>
      <w:lvlText w:val=""/>
      <w:lvlJc w:val="left"/>
      <w:pPr>
        <w:ind w:left="2160" w:hanging="360"/>
      </w:pPr>
      <w:rPr>
        <w:rFonts w:ascii="Wingdings" w:hAnsi="Wingdings" w:hint="default"/>
      </w:rPr>
    </w:lvl>
    <w:lvl w:ilvl="3" w:tplc="5FD6EE1A">
      <w:start w:val="1"/>
      <w:numFmt w:val="bullet"/>
      <w:lvlText w:val=""/>
      <w:lvlJc w:val="left"/>
      <w:pPr>
        <w:ind w:left="2880" w:hanging="360"/>
      </w:pPr>
      <w:rPr>
        <w:rFonts w:ascii="Symbol" w:hAnsi="Symbol" w:hint="default"/>
      </w:rPr>
    </w:lvl>
    <w:lvl w:ilvl="4" w:tplc="0636BABE">
      <w:start w:val="1"/>
      <w:numFmt w:val="bullet"/>
      <w:lvlText w:val="o"/>
      <w:lvlJc w:val="left"/>
      <w:pPr>
        <w:ind w:left="3600" w:hanging="360"/>
      </w:pPr>
      <w:rPr>
        <w:rFonts w:ascii="Courier New" w:hAnsi="Courier New" w:hint="default"/>
      </w:rPr>
    </w:lvl>
    <w:lvl w:ilvl="5" w:tplc="7D1E508E">
      <w:start w:val="1"/>
      <w:numFmt w:val="bullet"/>
      <w:lvlText w:val=""/>
      <w:lvlJc w:val="left"/>
      <w:pPr>
        <w:ind w:left="4320" w:hanging="360"/>
      </w:pPr>
      <w:rPr>
        <w:rFonts w:ascii="Wingdings" w:hAnsi="Wingdings" w:hint="default"/>
      </w:rPr>
    </w:lvl>
    <w:lvl w:ilvl="6" w:tplc="EF4AAFF0">
      <w:start w:val="1"/>
      <w:numFmt w:val="bullet"/>
      <w:lvlText w:val=""/>
      <w:lvlJc w:val="left"/>
      <w:pPr>
        <w:ind w:left="5040" w:hanging="360"/>
      </w:pPr>
      <w:rPr>
        <w:rFonts w:ascii="Symbol" w:hAnsi="Symbol" w:hint="default"/>
      </w:rPr>
    </w:lvl>
    <w:lvl w:ilvl="7" w:tplc="0E2887C6">
      <w:start w:val="1"/>
      <w:numFmt w:val="bullet"/>
      <w:lvlText w:val="o"/>
      <w:lvlJc w:val="left"/>
      <w:pPr>
        <w:ind w:left="5760" w:hanging="360"/>
      </w:pPr>
      <w:rPr>
        <w:rFonts w:ascii="Courier New" w:hAnsi="Courier New" w:hint="default"/>
      </w:rPr>
    </w:lvl>
    <w:lvl w:ilvl="8" w:tplc="4C523ECA">
      <w:start w:val="1"/>
      <w:numFmt w:val="bullet"/>
      <w:lvlText w:val=""/>
      <w:lvlJc w:val="left"/>
      <w:pPr>
        <w:ind w:left="6480" w:hanging="360"/>
      </w:pPr>
      <w:rPr>
        <w:rFonts w:ascii="Wingdings" w:hAnsi="Wingdings" w:hint="default"/>
      </w:rPr>
    </w:lvl>
  </w:abstractNum>
  <w:abstractNum w:abstractNumId="10" w15:restartNumberingAfterBreak="0">
    <w:nsid w:val="603B6B6C"/>
    <w:multiLevelType w:val="multilevel"/>
    <w:tmpl w:val="EE0CF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12"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8421827">
    <w:abstractNumId w:val="10"/>
  </w:num>
  <w:num w:numId="2" w16cid:durableId="672418194">
    <w:abstractNumId w:val="9"/>
  </w:num>
  <w:num w:numId="3" w16cid:durableId="25253902">
    <w:abstractNumId w:val="7"/>
  </w:num>
  <w:num w:numId="4" w16cid:durableId="671222088">
    <w:abstractNumId w:val="8"/>
  </w:num>
  <w:num w:numId="5" w16cid:durableId="36979360">
    <w:abstractNumId w:val="6"/>
  </w:num>
  <w:num w:numId="6" w16cid:durableId="1520972542">
    <w:abstractNumId w:val="1"/>
  </w:num>
  <w:num w:numId="7" w16cid:durableId="730036027">
    <w:abstractNumId w:val="0"/>
  </w:num>
  <w:num w:numId="8" w16cid:durableId="512843222">
    <w:abstractNumId w:val="11"/>
  </w:num>
  <w:num w:numId="9" w16cid:durableId="1318194618">
    <w:abstractNumId w:val="14"/>
  </w:num>
  <w:num w:numId="10" w16cid:durableId="148062306">
    <w:abstractNumId w:val="15"/>
  </w:num>
  <w:num w:numId="11" w16cid:durableId="778717587">
    <w:abstractNumId w:val="16"/>
  </w:num>
  <w:num w:numId="12" w16cid:durableId="769930590">
    <w:abstractNumId w:val="12"/>
  </w:num>
  <w:num w:numId="13" w16cid:durableId="275721371">
    <w:abstractNumId w:val="4"/>
  </w:num>
  <w:num w:numId="14" w16cid:durableId="1669214866">
    <w:abstractNumId w:val="2"/>
  </w:num>
  <w:num w:numId="15" w16cid:durableId="1098520300">
    <w:abstractNumId w:val="2"/>
  </w:num>
  <w:num w:numId="16" w16cid:durableId="279147775">
    <w:abstractNumId w:val="13"/>
  </w:num>
  <w:num w:numId="17" w16cid:durableId="102190702">
    <w:abstractNumId w:val="5"/>
  </w:num>
  <w:num w:numId="18" w16cid:durableId="1139880619">
    <w:abstractNumId w:val="3"/>
  </w:num>
  <w:num w:numId="19" w16cid:durableId="1179127268">
    <w:abstractNumId w:val="2"/>
  </w:num>
  <w:num w:numId="20" w16cid:durableId="2064866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45C6"/>
    <w:rsid w:val="00167B6E"/>
    <w:rsid w:val="001D3438"/>
    <w:rsid w:val="001F6AA4"/>
    <w:rsid w:val="00203F90"/>
    <w:rsid w:val="00223B34"/>
    <w:rsid w:val="00223F55"/>
    <w:rsid w:val="00234A3D"/>
    <w:rsid w:val="00272E33"/>
    <w:rsid w:val="002737E9"/>
    <w:rsid w:val="00283017"/>
    <w:rsid w:val="00284317"/>
    <w:rsid w:val="002F2E80"/>
    <w:rsid w:val="002F41D8"/>
    <w:rsid w:val="00300D7F"/>
    <w:rsid w:val="003049A4"/>
    <w:rsid w:val="00334C6D"/>
    <w:rsid w:val="00335D2E"/>
    <w:rsid w:val="00356726"/>
    <w:rsid w:val="003810E0"/>
    <w:rsid w:val="003C20A2"/>
    <w:rsid w:val="00404407"/>
    <w:rsid w:val="00416BAC"/>
    <w:rsid w:val="0043138F"/>
    <w:rsid w:val="00436A42"/>
    <w:rsid w:val="00450276"/>
    <w:rsid w:val="00466FCD"/>
    <w:rsid w:val="004A4C11"/>
    <w:rsid w:val="004E590F"/>
    <w:rsid w:val="004F0BB1"/>
    <w:rsid w:val="00507A9A"/>
    <w:rsid w:val="005400FD"/>
    <w:rsid w:val="00542969"/>
    <w:rsid w:val="00544423"/>
    <w:rsid w:val="00651C8C"/>
    <w:rsid w:val="006949D5"/>
    <w:rsid w:val="006F07CE"/>
    <w:rsid w:val="006F1688"/>
    <w:rsid w:val="007019A9"/>
    <w:rsid w:val="007355FA"/>
    <w:rsid w:val="00742288"/>
    <w:rsid w:val="007444F1"/>
    <w:rsid w:val="0074478A"/>
    <w:rsid w:val="00774245"/>
    <w:rsid w:val="007B0450"/>
    <w:rsid w:val="007B5CF4"/>
    <w:rsid w:val="007B6BEA"/>
    <w:rsid w:val="007D54AF"/>
    <w:rsid w:val="007E1B44"/>
    <w:rsid w:val="008B36CF"/>
    <w:rsid w:val="00904C8D"/>
    <w:rsid w:val="00917CAC"/>
    <w:rsid w:val="009515EA"/>
    <w:rsid w:val="00954B71"/>
    <w:rsid w:val="00965642"/>
    <w:rsid w:val="00966C34"/>
    <w:rsid w:val="009A0921"/>
    <w:rsid w:val="009A7356"/>
    <w:rsid w:val="009B5063"/>
    <w:rsid w:val="009E60DE"/>
    <w:rsid w:val="00A32FB0"/>
    <w:rsid w:val="00A625C8"/>
    <w:rsid w:val="00A86570"/>
    <w:rsid w:val="00AC7267"/>
    <w:rsid w:val="00B10A38"/>
    <w:rsid w:val="00B301CA"/>
    <w:rsid w:val="00B71ACB"/>
    <w:rsid w:val="00BA16B2"/>
    <w:rsid w:val="00BC446E"/>
    <w:rsid w:val="00BD5CCF"/>
    <w:rsid w:val="00C02070"/>
    <w:rsid w:val="00C3547E"/>
    <w:rsid w:val="00C640C8"/>
    <w:rsid w:val="00C66EBF"/>
    <w:rsid w:val="00C746C8"/>
    <w:rsid w:val="00C90BBF"/>
    <w:rsid w:val="00C91081"/>
    <w:rsid w:val="00CC2B5D"/>
    <w:rsid w:val="00D12658"/>
    <w:rsid w:val="00D527B1"/>
    <w:rsid w:val="00DF7A47"/>
    <w:rsid w:val="00E13F10"/>
    <w:rsid w:val="00E21960"/>
    <w:rsid w:val="00E87AA3"/>
    <w:rsid w:val="00EF299F"/>
    <w:rsid w:val="00F164D7"/>
    <w:rsid w:val="00F33170"/>
    <w:rsid w:val="00F452DE"/>
    <w:rsid w:val="00F52069"/>
    <w:rsid w:val="00F96052"/>
    <w:rsid w:val="00FB68D2"/>
    <w:rsid w:val="00FF1A48"/>
    <w:rsid w:val="097E5015"/>
    <w:rsid w:val="0F03CCDE"/>
    <w:rsid w:val="1126BAD2"/>
    <w:rsid w:val="209EE631"/>
    <w:rsid w:val="29D0F45F"/>
    <w:rsid w:val="32BC6B8A"/>
    <w:rsid w:val="3A0D7177"/>
    <w:rsid w:val="3B621145"/>
    <w:rsid w:val="3C18CEA9"/>
    <w:rsid w:val="40A3FC74"/>
    <w:rsid w:val="4700132B"/>
    <w:rsid w:val="4B8F6214"/>
    <w:rsid w:val="4BFFE896"/>
    <w:rsid w:val="4DDAADBE"/>
    <w:rsid w:val="4E836F67"/>
    <w:rsid w:val="509EA09B"/>
    <w:rsid w:val="58AA944F"/>
    <w:rsid w:val="5900F534"/>
    <w:rsid w:val="5BE16117"/>
    <w:rsid w:val="5D4B1E6A"/>
    <w:rsid w:val="645DD6F9"/>
    <w:rsid w:val="6C833AC1"/>
    <w:rsid w:val="70A73035"/>
    <w:rsid w:val="725ED52E"/>
    <w:rsid w:val="76DB62F0"/>
    <w:rsid w:val="76ED2757"/>
    <w:rsid w:val="77261A16"/>
    <w:rsid w:val="7C49C5E0"/>
    <w:rsid w:val="7D216C5F"/>
    <w:rsid w:val="7EFCCF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 w:type="paragraph" w:customStyle="1" w:styleId="paragraph">
    <w:name w:val="paragraph"/>
    <w:basedOn w:val="Normal"/>
    <w:uiPriority w:val="1"/>
    <w:rsid w:val="76DB62F0"/>
    <w:pPr>
      <w:spacing w:beforeAutospacing="1" w:afterAutospacing="1" w:line="240" w:lineRule="auto"/>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elle.husni@cud.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fia.maaroufi@ville-dunkerqu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0ab07c-8372-42da-a962-3c5b5b65db93" xsi:nil="true"/>
    <lcf76f155ced4ddcb4097134ff3c332f xmlns="ec1143e5-75f1-407a-9d93-1fec4161c430">
      <Terms xmlns="http://schemas.microsoft.com/office/infopath/2007/PartnerControls"/>
    </lcf76f155ced4ddcb4097134ff3c332f>
    <Formulairededemande xmlns="ec1143e5-75f1-407a-9d93-1fec4161c430">
      <Url xsi:nil="true"/>
      <Description xsi:nil="true"/>
    </Formulairededemande>
    <classement xmlns="ec1143e5-75f1-407a-9d93-1fec4161c4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ABB54A7A329A4EBCF469D85A39F3E3" ma:contentTypeVersion="14" ma:contentTypeDescription="Crée un document." ma:contentTypeScope="" ma:versionID="b62de2e2fe3017d77de7cb959771e46d">
  <xsd:schema xmlns:xsd="http://www.w3.org/2001/XMLSchema" xmlns:xs="http://www.w3.org/2001/XMLSchema" xmlns:p="http://schemas.microsoft.com/office/2006/metadata/properties" xmlns:ns2="ec1143e5-75f1-407a-9d93-1fec4161c430" xmlns:ns3="620ab07c-8372-42da-a962-3c5b5b65db93" targetNamespace="http://schemas.microsoft.com/office/2006/metadata/properties" ma:root="true" ma:fieldsID="1c25c90f63042648363ee0dc6cf40489" ns2:_="" ns3:_="">
    <xsd:import namespace="ec1143e5-75f1-407a-9d93-1fec4161c430"/>
    <xsd:import namespace="620ab07c-8372-42da-a962-3c5b5b65d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lassement" minOccurs="0"/>
                <xsd:element ref="ns2:Formulairededeman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143e5-75f1-407a-9d93-1fec4161c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e9f36a8-0aab-41ba-8d95-319d61f27a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classement" ma:index="20" nillable="true" ma:displayName="classement" ma:format="Dropdown" ma:internalName="classement" ma:percentage="FALSE">
      <xsd:simpleType>
        <xsd:restriction base="dms:Number"/>
      </xsd:simpleType>
    </xsd:element>
    <xsd:element name="Formulairededemande" ma:index="21" nillable="true" ma:displayName="Formulaire de demande" ma:format="Hyperlink" ma:internalName="Formulairededemand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ab07c-8372-42da-a962-3c5b5b65d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aec4d-c0b8-445d-a7fb-39392e7ef87d}" ma:internalName="TaxCatchAll" ma:showField="CatchAllData" ma:web="620ab07c-8372-42da-a962-3c5b5b65d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FC6E8-0823-45FA-87EA-4F097047E22E}">
  <ds:schemaRefs>
    <ds:schemaRef ds:uri="http://schemas.microsoft.com/office/2006/metadata/properties"/>
    <ds:schemaRef ds:uri="http://schemas.microsoft.com/office/infopath/2007/PartnerControls"/>
    <ds:schemaRef ds:uri="620ab07c-8372-42da-a962-3c5b5b65db93"/>
    <ds:schemaRef ds:uri="ec1143e5-75f1-407a-9d93-1fec4161c430"/>
  </ds:schemaRefs>
</ds:datastoreItem>
</file>

<file path=customXml/itemProps2.xml><?xml version="1.0" encoding="utf-8"?>
<ds:datastoreItem xmlns:ds="http://schemas.openxmlformats.org/officeDocument/2006/customXml" ds:itemID="{61E25BBD-3EEE-40BB-A58D-0AFF18FCE90E}">
  <ds:schemaRefs>
    <ds:schemaRef ds:uri="http://schemas.microsoft.com/sharepoint/v3/contenttype/forms"/>
  </ds:schemaRefs>
</ds:datastoreItem>
</file>

<file path=customXml/itemProps3.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customXml/itemProps4.xml><?xml version="1.0" encoding="utf-8"?>
<ds:datastoreItem xmlns:ds="http://schemas.openxmlformats.org/officeDocument/2006/customXml" ds:itemID="{3566458E-10C2-4235-9C32-E351F6E8C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143e5-75f1-407a-9d93-1fec4161c430"/>
    <ds:schemaRef ds:uri="620ab07c-8372-42da-a962-3c5b5b65d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3130</Characters>
  <Application>Microsoft Office Word</Application>
  <DocSecurity>0</DocSecurity>
  <Lines>26</Lines>
  <Paragraphs>7</Paragraphs>
  <ScaleCrop>false</ScaleCrop>
  <Company>CUD</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14</cp:revision>
  <cp:lastPrinted>2024-08-19T12:57:00Z</cp:lastPrinted>
  <dcterms:created xsi:type="dcterms:W3CDTF">2023-09-28T11:14:00Z</dcterms:created>
  <dcterms:modified xsi:type="dcterms:W3CDTF">2025-10-14T15:06:00Z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0x0101005EABB54A7A329A4EBCF469D85A39F3E3</vt:lpwstr>
  </property>
  <property fmtid="{D5CDD505-2E9C-101B-9397-08002B2CF9AE}" pid="3" name="MediaServiceImageTags">
    <vt:lpwstr/>
  </property>
</Properties>
</file>